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40290">
      <w:pPr>
        <w:pBdr>
          <w:bottom w:val="single" w:color="auto" w:sz="12" w:space="1"/>
        </w:pBdr>
        <w:rPr>
          <w:rFonts w:hint="default" w:ascii="Arial" w:hAnsi="Arial" w:cs="Arial"/>
          <w:b/>
          <w:color w:val="auto"/>
          <w:sz w:val="28"/>
          <w:szCs w:val="28"/>
          <w:lang w:val="en-GB"/>
        </w:rPr>
      </w:pPr>
      <w:r>
        <w:rPr>
          <w:rFonts w:hint="default" w:ascii="Arial" w:hAnsi="Arial" w:cs="Arial"/>
          <w:b/>
          <w:color w:val="auto"/>
          <w:sz w:val="28"/>
          <w:szCs w:val="28"/>
          <w:lang w:val="en-GB"/>
        </w:rPr>
        <w:t>MONYETLA BURSARY PROJECT                                  Life Sciences</w:t>
      </w:r>
    </w:p>
    <w:p w14:paraId="66185D15">
      <w:pPr>
        <w:pBdr>
          <w:bottom w:val="single" w:color="auto" w:sz="12" w:space="1"/>
        </w:pBdr>
      </w:pPr>
      <w:r>
        <w:rPr>
          <w:rFonts w:ascii="Arial" w:hAnsi="Arial" w:cs="Arial"/>
          <w:b/>
          <w:sz w:val="28"/>
          <w:szCs w:val="28"/>
        </w:rPr>
        <w:t>HOMEOSTATIC CONTROL OF GLUCOSE</w:t>
      </w:r>
      <w:r>
        <w:rPr>
          <w:b/>
        </w:rPr>
        <w:tab/>
      </w:r>
      <w:r>
        <w:rPr>
          <w:b/>
        </w:rPr>
        <w:t xml:space="preserve">                                </w:t>
      </w:r>
      <w:r>
        <w:rPr>
          <w:rFonts w:hint="default" w:ascii="Arial" w:hAnsi="Arial" w:cs="Arial"/>
          <w:b/>
          <w:sz w:val="28"/>
          <w:szCs w:val="28"/>
          <w:lang w:val="en-GB"/>
        </w:rPr>
        <w:t>23 May</w:t>
      </w:r>
      <w:r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sz w:val="28"/>
          <w:szCs w:val="28"/>
          <w:lang w:val="en-GB"/>
        </w:rPr>
        <w:t>6</w:t>
      </w:r>
      <w:r>
        <w:rPr>
          <w:b/>
        </w:rPr>
        <w:t xml:space="preserve">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</w:t>
      </w:r>
      <w:r>
        <w:rPr>
          <w:rFonts w:hint="default" w:ascii="Arial" w:hAnsi="Arial" w:cs="Arial"/>
          <w:b/>
          <w:sz w:val="28"/>
          <w:szCs w:val="28"/>
          <w:lang w:val="en-GB"/>
        </w:rPr>
        <w:t xml:space="preserve">     </w:t>
      </w:r>
    </w:p>
    <w:p w14:paraId="674F75E2">
      <w:r>
        <w:rPr>
          <w:lang w:eastAsia="en-ZA"/>
        </w:rPr>
        <w:drawing>
          <wp:inline distT="0" distB="0" distL="0" distR="0">
            <wp:extent cx="5731510" cy="1263015"/>
            <wp:effectExtent l="1905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6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1A1302">
      <w:pPr>
        <w:pStyle w:val="7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Chemical messengers that travel in the blood and affect target organs are</w:t>
      </w:r>
    </w:p>
    <w:p w14:paraId="26C83C4A">
      <w:pPr>
        <w:pStyle w:val="7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enzymes.</w:t>
      </w:r>
    </w:p>
    <w:p w14:paraId="7E2A458B">
      <w:pPr>
        <w:pStyle w:val="7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biological catalysts.</w:t>
      </w:r>
    </w:p>
    <w:p w14:paraId="73AD6F37">
      <w:pPr>
        <w:pStyle w:val="7"/>
        <w:rPr>
          <w:rFonts w:ascii="Lucida Handwriting" w:hAnsi="Lucida Handwriting" w:cs="Arial"/>
          <w:color w:val="FF0000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hormones. </w:t>
      </w:r>
      <w:r>
        <w:rPr>
          <w:rFonts w:ascii="Lucida Handwriting" w:hAnsi="Lucida Handwriting" w:cs="Arial"/>
          <w:color w:val="FF0000"/>
        </w:rPr>
        <w:t>√√</w:t>
      </w:r>
    </w:p>
    <w:p w14:paraId="2A880EB8">
      <w:pPr>
        <w:pStyle w:val="7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glycoproteins.</w:t>
      </w:r>
    </w:p>
    <w:p w14:paraId="404D3768">
      <w:pPr>
        <w:pStyle w:val="7"/>
        <w:rPr>
          <w:rFonts w:ascii="Arial" w:hAnsi="Arial" w:cs="Arial"/>
        </w:rPr>
      </w:pPr>
    </w:p>
    <w:p w14:paraId="34D21646">
      <w:pPr>
        <w:pStyle w:val="7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hormone that causes a greater concentration of glycogen in the liver is</w:t>
      </w:r>
    </w:p>
    <w:p w14:paraId="314E7549">
      <w:pPr>
        <w:pStyle w:val="7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insulin. </w:t>
      </w:r>
      <w:r>
        <w:rPr>
          <w:rFonts w:ascii="Lucida Handwriting" w:hAnsi="Lucida Handwriting" w:cs="Arial"/>
          <w:color w:val="FF0000"/>
        </w:rPr>
        <w:t xml:space="preserve">√√ </w:t>
      </w:r>
    </w:p>
    <w:p w14:paraId="1D9C23BF">
      <w:pPr>
        <w:pStyle w:val="7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glucagon.</w:t>
      </w:r>
    </w:p>
    <w:p w14:paraId="4AB31B7E">
      <w:pPr>
        <w:pStyle w:val="7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islets of Langerhans.</w:t>
      </w:r>
    </w:p>
    <w:p w14:paraId="23EADEDC">
      <w:pPr>
        <w:pStyle w:val="7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glycogen.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AA38233">
      <w:pPr>
        <w:ind w:left="110" w:hanging="110" w:hangingChars="50"/>
        <w:rPr>
          <w:rFonts w:ascii="Arial" w:hAnsi="Arial" w:cs="Arial"/>
          <w:b/>
        </w:rPr>
      </w:pPr>
      <w:r>
        <w:rPr>
          <w:rFonts w:ascii="Arial" w:hAnsi="Arial" w:cs="Arial"/>
        </w:rPr>
        <w:t>1.1.3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medical condition that refers to chronic uncontrolled blood sugar levels is</w:t>
      </w:r>
      <w:r>
        <w:rPr>
          <w:rFonts w:hint="default" w:ascii="Arial" w:hAnsi="Arial" w:cs="Arial"/>
          <w:lang w:val="en-GB"/>
        </w:rPr>
        <w:t xml:space="preserve">          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diabetes mellitus. </w:t>
      </w:r>
      <w:r>
        <w:rPr>
          <w:rFonts w:ascii="Lucida Handwriting" w:hAnsi="Lucida Handwriting" w:cs="Arial"/>
          <w:color w:val="FF0000"/>
        </w:rPr>
        <w:t>√√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>
        <w:rPr>
          <w:rFonts w:hint="default" w:ascii="Arial" w:hAnsi="Arial" w:cs="Arial"/>
          <w:lang w:val="en-GB"/>
        </w:rPr>
        <w:t xml:space="preserve">             </w:t>
      </w:r>
      <w:r>
        <w:rPr>
          <w:rFonts w:ascii="Arial" w:hAnsi="Arial" w:cs="Arial"/>
        </w:rPr>
        <w:t xml:space="preserve"> B          type 1 diabetes only.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hint="default" w:ascii="Arial" w:hAnsi="Arial" w:cs="Arial"/>
          <w:lang w:val="en-GB"/>
        </w:rPr>
        <w:t xml:space="preserve">             </w:t>
      </w:r>
      <w:r>
        <w:rPr>
          <w:rFonts w:ascii="Arial" w:hAnsi="Arial" w:cs="Arial"/>
        </w:rPr>
        <w:t xml:space="preserve"> C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type 2 diabetes only.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>
        <w:rPr>
          <w:rFonts w:hint="default" w:ascii="Arial" w:hAnsi="Arial" w:cs="Arial"/>
          <w:lang w:val="en-GB"/>
        </w:rPr>
        <w:t xml:space="preserve">           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hypertension.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default"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eastAsia="en-ZA"/>
        </w:rPr>
        <w:drawing>
          <wp:inline distT="0" distB="0" distL="0" distR="0">
            <wp:extent cx="5731510" cy="341630"/>
            <wp:effectExtent l="1905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3B1635">
      <w:pPr>
        <w:pStyle w:val="7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1.2.1 The collective process of maintaining a constant internal environment.      </w:t>
      </w:r>
      <w:r>
        <w:rPr>
          <w:rFonts w:ascii="Arial" w:hAnsi="Arial" w:cs="Arial"/>
          <w:color w:val="0070C0"/>
        </w:rPr>
        <w:t xml:space="preserve">Homeostasis </w:t>
      </w:r>
      <w:r>
        <w:rPr>
          <w:rFonts w:ascii="Lucida Handwriting" w:hAnsi="Lucida Handwriting" w:cs="Arial"/>
          <w:color w:val="FF0000"/>
        </w:rPr>
        <w:t xml:space="preserve">√                                                                                    </w:t>
      </w:r>
      <w:r>
        <w:rPr>
          <w:rFonts w:ascii="Arial" w:hAnsi="Arial" w:cs="Arial"/>
        </w:rPr>
        <w:t xml:space="preserve">1.2.2  Organs that are stimulated by hormones. </w:t>
      </w:r>
      <w:r>
        <w:rPr>
          <w:rFonts w:ascii="Arial" w:hAnsi="Arial" w:cs="Arial"/>
          <w:color w:val="0070C0"/>
        </w:rPr>
        <w:t>Target organs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 xml:space="preserve">√ </w:t>
      </w:r>
      <w:r>
        <w:rPr>
          <w:rFonts w:ascii="Arial" w:hAnsi="Arial" w:cs="Arial"/>
        </w:rPr>
        <w:t xml:space="preserve">                 1.2.3  Glands that secrete hormones.  </w:t>
      </w:r>
      <w:r>
        <w:rPr>
          <w:rFonts w:ascii="Arial" w:hAnsi="Arial" w:cs="Arial"/>
          <w:color w:val="0070C0"/>
        </w:rPr>
        <w:t>Endocrine glands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1.2.4  The process whereby one hormone inhibits the functioning of another.</w:t>
      </w:r>
    </w:p>
    <w:p w14:paraId="102066ED">
      <w:pPr>
        <w:pStyle w:val="7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color w:val="0070C0"/>
        </w:rPr>
        <w:t>Negative feedback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>√</w:t>
      </w:r>
    </w:p>
    <w:p w14:paraId="337DB645">
      <w:pPr>
        <w:pStyle w:val="7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1.2.5  Converted glucose stored in the liver. </w:t>
      </w:r>
      <w:r>
        <w:rPr>
          <w:rFonts w:ascii="Arial" w:hAnsi="Arial" w:cs="Arial"/>
          <w:color w:val="0070C0"/>
        </w:rPr>
        <w:t>Glycogen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 xml:space="preserve">√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1.2.6  The hormone which has an opposite effect to insulin.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70C0"/>
        </w:rPr>
        <w:t>Glucagon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 xml:space="preserve"> 1.2.7  The hormone responsible for reducing the [blood glucose]. </w:t>
      </w:r>
      <w:r>
        <w:rPr>
          <w:rFonts w:ascii="Arial" w:hAnsi="Arial" w:cs="Arial"/>
          <w:color w:val="0070C0"/>
        </w:rPr>
        <w:t>Insulin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 xml:space="preserve">√ </w:t>
      </w:r>
      <w:r>
        <w:rPr>
          <w:rFonts w:ascii="Arial" w:hAnsi="Arial" w:cs="Arial"/>
        </w:rPr>
        <w:t xml:space="preserve">  1.2.8 The endocrine gland responsible for the homeostatic control of glucose.           </w:t>
      </w:r>
    </w:p>
    <w:p w14:paraId="59E056D7">
      <w:pPr>
        <w:pStyle w:val="7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color w:val="0070C0"/>
        </w:rPr>
        <w:t>Pancreas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>√</w:t>
      </w:r>
    </w:p>
    <w:p w14:paraId="33ED0FE9">
      <w:pPr>
        <w:pStyle w:val="7"/>
        <w:ind w:left="1440" w:hanging="720"/>
        <w:rPr>
          <w:rFonts w:ascii="Lucida Handwriting" w:hAnsi="Lucida Handwriting" w:cs="Arial"/>
          <w:color w:val="FF000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(8)</w:t>
      </w:r>
      <w:r>
        <w:rPr>
          <w:rFonts w:ascii="Arial" w:hAnsi="Arial" w:cs="Arial"/>
        </w:rPr>
        <w:t xml:space="preserve">  </w:t>
      </w:r>
    </w:p>
    <w:p w14:paraId="1DE064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eastAsia="en-ZA"/>
        </w:rPr>
        <w:drawing>
          <wp:inline distT="0" distB="0" distL="0" distR="0">
            <wp:extent cx="5731510" cy="737870"/>
            <wp:effectExtent l="1905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0" w:type="auto"/>
        <w:tblInd w:w="11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2835"/>
      </w:tblGrid>
      <w:tr w14:paraId="469449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1" w:type="dxa"/>
          </w:tcPr>
          <w:p w14:paraId="7EDCF9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</w:t>
            </w:r>
            <w:r>
              <w:rPr>
                <w:rFonts w:ascii="Arial" w:hAnsi="Arial" w:cs="Arial"/>
                <w:b/>
              </w:rPr>
              <w:t>COLUMN I</w:t>
            </w:r>
          </w:p>
        </w:tc>
        <w:tc>
          <w:tcPr>
            <w:tcW w:w="2835" w:type="dxa"/>
          </w:tcPr>
          <w:p w14:paraId="2926D38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  <w:b/>
              </w:rPr>
              <w:t>COLUMN II</w:t>
            </w:r>
          </w:p>
        </w:tc>
      </w:tr>
      <w:tr w14:paraId="3B2EF2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1" w:type="dxa"/>
          </w:tcPr>
          <w:p w14:paraId="2A4E3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     Insulin resistant diabetes.</w:t>
            </w:r>
          </w:p>
        </w:tc>
        <w:tc>
          <w:tcPr>
            <w:tcW w:w="2835" w:type="dxa"/>
          </w:tcPr>
          <w:p w14:paraId="28CA34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A: Type 1 diabetes</w:t>
            </w:r>
          </w:p>
          <w:p w14:paraId="78791E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B: Type 2 diabetes</w:t>
            </w:r>
            <w:r>
              <w:rPr>
                <w:rFonts w:ascii="Lucida Handwriting" w:hAnsi="Lucida Handwriting" w:cs="Arial"/>
                <w:color w:val="FF0000"/>
              </w:rPr>
              <w:t>√√</w:t>
            </w:r>
          </w:p>
        </w:tc>
      </w:tr>
      <w:tr w14:paraId="329DE3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1" w:type="dxa"/>
          </w:tcPr>
          <w:p w14:paraId="78AEE2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     Organ(s) involved in the homeostatic  control of glucose.</w:t>
            </w:r>
          </w:p>
        </w:tc>
        <w:tc>
          <w:tcPr>
            <w:tcW w:w="2835" w:type="dxa"/>
          </w:tcPr>
          <w:p w14:paraId="112C57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A:  Liver</w:t>
            </w:r>
          </w:p>
          <w:p w14:paraId="6C0E3428">
            <w:pPr>
              <w:spacing w:after="0" w:line="240" w:lineRule="auto"/>
              <w:rPr>
                <w:rFonts w:ascii="Lucida Handwriting" w:hAnsi="Lucida Handwriting" w:cs="Arial"/>
                <w:color w:val="FF0000"/>
              </w:rPr>
            </w:pPr>
            <w:r>
              <w:rPr>
                <w:rFonts w:ascii="Arial" w:hAnsi="Arial" w:cs="Arial"/>
              </w:rPr>
              <w:t xml:space="preserve">B:  Pancreas              </w:t>
            </w:r>
            <w:r>
              <w:rPr>
                <w:rFonts w:ascii="Arial" w:hAnsi="Arial" w:cs="Arial"/>
                <w:color w:val="0070C0"/>
              </w:rPr>
              <w:t>BOTH A &amp; B</w:t>
            </w:r>
            <w:r>
              <w:rPr>
                <w:rFonts w:ascii="Lucida Handwriting" w:hAnsi="Lucida Handwriting" w:cs="Arial"/>
                <w:color w:val="FF0000"/>
              </w:rPr>
              <w:t>√√</w:t>
            </w:r>
          </w:p>
          <w:p w14:paraId="18F281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59051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1" w:type="dxa"/>
          </w:tcPr>
          <w:p w14:paraId="61555A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1.3.3      End product in the digestion of starch</w:t>
            </w:r>
          </w:p>
        </w:tc>
        <w:tc>
          <w:tcPr>
            <w:tcW w:w="2835" w:type="dxa"/>
          </w:tcPr>
          <w:p w14:paraId="4FFA14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A:  Amino acids</w:t>
            </w:r>
          </w:p>
          <w:p w14:paraId="5FB536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B:  Glucose </w:t>
            </w:r>
            <w:r>
              <w:rPr>
                <w:rFonts w:ascii="Lucida Handwriting" w:hAnsi="Lucida Handwriting" w:cs="Arial"/>
                <w:color w:val="FF0000"/>
              </w:rPr>
              <w:t>√√</w:t>
            </w:r>
          </w:p>
        </w:tc>
      </w:tr>
    </w:tbl>
    <w:p w14:paraId="522789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79E9AEB">
      <w:pPr>
        <w:ind w:left="7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3 x 2     (6) </w:t>
      </w:r>
    </w:p>
    <w:p w14:paraId="0B1CFE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423A5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BD5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</w:t>
      </w:r>
    </w:p>
    <w:p w14:paraId="0FC8ED7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Examine the diagram below of the homeostatic control of glucose and answer the     questions that follow.</w:t>
      </w:r>
    </w:p>
    <w:p w14:paraId="143C832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eastAsia="en-ZA"/>
        </w:rPr>
        <w:drawing>
          <wp:inline distT="0" distB="0" distL="0" distR="0">
            <wp:extent cx="5731510" cy="3004185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4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DAC376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2.1.1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Explain why ORGAN 1 is known as an endocrine gland.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(2)</w:t>
      </w:r>
    </w:p>
    <w:p w14:paraId="29245939">
      <w:pPr>
        <w:pStyle w:val="7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The pancreas is a ductless gland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that secretes hormones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directly into the blood.</w:t>
      </w:r>
    </w:p>
    <w:p w14:paraId="099D8CAF">
      <w:pPr>
        <w:rPr>
          <w:rFonts w:ascii="Arial" w:hAnsi="Arial" w:cs="Arial"/>
        </w:rPr>
      </w:pPr>
      <w:r>
        <w:rPr>
          <w:rFonts w:ascii="Arial" w:hAnsi="Arial" w:cs="Arial"/>
        </w:rPr>
        <w:t>2.1.2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Name the hormones 2 and 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2. Insulin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color w:val="0070C0"/>
        </w:rPr>
        <w:t>3. Glucagon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(2)</w:t>
      </w:r>
    </w:p>
    <w:p w14:paraId="65C37DC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2.1.3    Describe the role of hormone 2 in the homeostatic control of glucose.                    (6)</w:t>
      </w:r>
    </w:p>
    <w:p w14:paraId="67412828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When the [glucose] in the blood increases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70C0"/>
        </w:rPr>
        <w:t>after a meal, receptor cells in the pancreas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detect</w:t>
      </w:r>
      <w:r>
        <w:rPr>
          <w:rFonts w:ascii="Arial" w:hAnsi="Arial" w:cs="Arial"/>
          <w:b/>
          <w:color w:val="0070C0"/>
        </w:rPr>
        <w:t xml:space="preserve"> </w:t>
      </w:r>
      <w:r>
        <w:rPr>
          <w:rFonts w:ascii="Arial" w:hAnsi="Arial" w:cs="Arial"/>
          <w:color w:val="0070C0"/>
        </w:rPr>
        <w:t>the increase. The specialised cells in the pancreas called Islets of Langerhans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secrete insulin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70C0"/>
        </w:rPr>
        <w:t>into the blood. Insulin is a hormone that stimulate the liver to store excess glucose from the blood as glycogen.</w:t>
      </w:r>
      <w:r>
        <w:rPr>
          <w:rFonts w:ascii="Lucida Handwriting" w:hAnsi="Lucida Handwriting" w:cs="Arial"/>
          <w:color w:val="FF0000"/>
        </w:rPr>
        <w:t xml:space="preserve">√ </w:t>
      </w:r>
      <w:r>
        <w:rPr>
          <w:rFonts w:ascii="Arial" w:hAnsi="Arial" w:cs="Arial"/>
          <w:color w:val="0070C0"/>
        </w:rPr>
        <w:t>(Glycogen is another form of glucose) Since glucose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has been removed from the blood, the [glucose] in the blood now lowers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and goes back 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normal.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Insulin</w:t>
      </w:r>
      <w:r>
        <w:rPr>
          <w:rFonts w:ascii="Arial" w:hAnsi="Arial" w:cs="Arial"/>
          <w:b/>
          <w:color w:val="0070C0"/>
        </w:rPr>
        <w:t xml:space="preserve"> </w:t>
      </w:r>
      <w:r>
        <w:rPr>
          <w:rFonts w:ascii="Arial" w:hAnsi="Arial" w:cs="Arial"/>
          <w:color w:val="0070C0"/>
        </w:rPr>
        <w:t>also stimulates body cells, like muscle fibres to absorb more glucose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from the blood. This contributes to lower levels of glucose in the blood.</w:t>
      </w: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color w:val="FF0000"/>
        </w:rPr>
        <w:t>Any 6</w:t>
      </w:r>
    </w:p>
    <w:p w14:paraId="67DB283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2.1.4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Explain the concept of negative feedback by referring to the diagram above.          (5)</w:t>
      </w:r>
    </w:p>
    <w:p w14:paraId="49B1A014">
      <w:pPr>
        <w:rPr>
          <w:rFonts w:ascii="Arial" w:hAnsi="Arial" w:cs="Arial"/>
          <w:b/>
        </w:rPr>
      </w:pPr>
      <w:r>
        <w:rPr>
          <w:rFonts w:ascii="Arial" w:hAnsi="Arial" w:cs="Arial"/>
          <w:color w:val="0070C0"/>
        </w:rPr>
        <w:t xml:space="preserve"> In the event of high levels of glucose in the blood, insulin is secreted.</w:t>
      </w:r>
      <w:r>
        <w:rPr>
          <w:rFonts w:ascii="Lucida Handwriting" w:hAnsi="Lucida Handwriting" w:cs="Arial"/>
          <w:color w:val="FF0000"/>
        </w:rPr>
        <w:t xml:space="preserve"> √</w:t>
      </w:r>
      <w:r>
        <w:rPr>
          <w:rFonts w:ascii="Arial" w:hAnsi="Arial" w:cs="Arial"/>
          <w:color w:val="0070C0"/>
        </w:rPr>
        <w:t xml:space="preserve"> Insulin stimulates the liver to store glucose as glycogen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  <w:color w:val="0070C0"/>
        </w:rPr>
        <w:t xml:space="preserve"> and the [blood glucose] decreases.</w:t>
      </w:r>
      <w:r>
        <w:rPr>
          <w:rFonts w:ascii="Lucida Handwriting" w:hAnsi="Lucida Handwriting" w:cs="Arial"/>
          <w:color w:val="FF0000"/>
        </w:rPr>
        <w:t xml:space="preserve">√ </w:t>
      </w:r>
      <w:r>
        <w:rPr>
          <w:rFonts w:ascii="Arial" w:hAnsi="Arial" w:cs="Arial"/>
          <w:color w:val="0070C0"/>
        </w:rPr>
        <w:t xml:space="preserve">If [blood glucose] decreases below normal, glucagon is secreted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  <w:color w:val="0070C0"/>
        </w:rPr>
        <w:t xml:space="preserve"> and inhibits further secretion of insulin.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  <w:color w:val="0070C0"/>
        </w:rPr>
        <w:t xml:space="preserve"> Glucagon also inhibits the functioning of insulin.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  <w:color w:val="FF0000"/>
        </w:rPr>
        <w:t>Any 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b/>
        </w:rPr>
        <w:t>[15]</w:t>
      </w:r>
    </w:p>
    <w:p w14:paraId="57464CE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QUESTION 3.3  </w:t>
      </w:r>
      <w:r>
        <w:rPr>
          <w:rFonts w:ascii="Arial" w:hAnsi="Arial" w:cs="Arial"/>
        </w:rPr>
        <w:t>(From NSC P1 – 2018)</w:t>
      </w:r>
    </w:p>
    <w:p w14:paraId="46B6C29F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  <w:lang w:eastAsia="en-ZA"/>
        </w:rPr>
        <w:drawing>
          <wp:inline distT="0" distB="0" distL="0" distR="0">
            <wp:extent cx="5731510" cy="1122680"/>
            <wp:effectExtent l="1905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C7108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lang w:eastAsia="en-ZA"/>
        </w:rPr>
        <w:drawing>
          <wp:inline distT="0" distB="0" distL="0" distR="0">
            <wp:extent cx="5391150" cy="51339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F104C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lang w:eastAsia="en-ZA"/>
        </w:rPr>
        <w:drawing>
          <wp:inline distT="0" distB="0" distL="0" distR="0">
            <wp:extent cx="5731510" cy="1777365"/>
            <wp:effectExtent l="1905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4450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eastAsia="en-ZA"/>
        </w:rPr>
        <w:drawing>
          <wp:inline distT="0" distB="0" distL="0" distR="0">
            <wp:extent cx="5731510" cy="3575050"/>
            <wp:effectExtent l="0" t="0" r="2540" b="635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7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DD193C">
      <w:pPr>
        <w:rPr>
          <w:rFonts w:ascii="Arial" w:hAnsi="Arial" w:cs="Arial"/>
        </w:rPr>
      </w:pPr>
    </w:p>
    <w:p w14:paraId="74121BCF">
      <w:pPr>
        <w:rPr>
          <w:rFonts w:ascii="Arial" w:hAnsi="Arial" w:cs="Arial"/>
        </w:rPr>
      </w:pPr>
      <w:bookmarkStart w:id="0" w:name="_GoBack"/>
      <w:bookmarkEnd w:id="0"/>
    </w:p>
    <w:p w14:paraId="12044959">
      <w:pPr>
        <w:rPr>
          <w:rFonts w:ascii="Arial" w:hAnsi="Arial" w:cs="Arial"/>
        </w:rPr>
      </w:pPr>
      <w:r>
        <w:rPr>
          <w:rFonts w:ascii="Arial" w:hAnsi="Arial" w:cs="Arial"/>
          <w:lang w:eastAsia="en-ZA"/>
        </w:rPr>
        <w:drawing>
          <wp:inline distT="0" distB="0" distL="0" distR="0">
            <wp:extent cx="5731510" cy="2117090"/>
            <wp:effectExtent l="19050" t="0" r="254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24C1FB">
      <w:pPr>
        <w:rPr>
          <w:rFonts w:ascii="Arial" w:hAnsi="Arial" w:cs="Arial"/>
        </w:rPr>
      </w:pPr>
    </w:p>
    <w:p w14:paraId="1B9E3CD4">
      <w:pPr>
        <w:rPr>
          <w:rFonts w:ascii="Arial" w:hAnsi="Arial" w:cs="Arial"/>
        </w:rPr>
      </w:pPr>
    </w:p>
    <w:p w14:paraId="2B4450D7">
      <w:pPr>
        <w:rPr>
          <w:rFonts w:ascii="Arial" w:hAnsi="Arial" w:cs="Arial"/>
        </w:rPr>
      </w:pPr>
    </w:p>
    <w:p w14:paraId="70D4C474">
      <w:pPr>
        <w:rPr>
          <w:rFonts w:ascii="Arial" w:hAnsi="Arial" w:cs="Arial"/>
        </w:rPr>
      </w:pPr>
    </w:p>
    <w:p w14:paraId="293C0883">
      <w:pPr>
        <w:rPr>
          <w:rFonts w:ascii="Arial" w:hAnsi="Arial" w:cs="Arial"/>
        </w:rPr>
      </w:pPr>
    </w:p>
    <w:p w14:paraId="73F5B829">
      <w:pPr>
        <w:rPr>
          <w:rFonts w:ascii="Arial" w:hAnsi="Arial" w:cs="Arial"/>
        </w:rPr>
      </w:pPr>
    </w:p>
    <w:p w14:paraId="5ACC9748">
      <w:pPr>
        <w:rPr>
          <w:rFonts w:ascii="Arial" w:hAnsi="Arial" w:cs="Arial"/>
        </w:rPr>
      </w:pPr>
    </w:p>
    <w:p w14:paraId="22135921">
      <w:pPr>
        <w:rPr>
          <w:rFonts w:ascii="Arial" w:hAnsi="Arial" w:cs="Arial"/>
          <w:lang w:eastAsia="en-ZA"/>
        </w:rPr>
      </w:pPr>
      <w:r>
        <w:rPr>
          <w:rFonts w:ascii="Arial" w:hAnsi="Arial" w:cs="Arial"/>
        </w:rPr>
        <w:t>3.4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Examine the graphs below and answer the questions that follow.</w:t>
      </w:r>
    </w:p>
    <w:p w14:paraId="7727CC07">
      <w:pPr>
        <w:rPr>
          <w:rFonts w:ascii="Arial" w:hAnsi="Arial" w:cs="Arial"/>
        </w:rPr>
      </w:pPr>
      <w:r>
        <w:rPr>
          <w:rFonts w:ascii="Arial" w:hAnsi="Arial" w:cs="Arial"/>
          <w:lang w:eastAsia="en-ZA"/>
        </w:rPr>
        <w:drawing>
          <wp:inline distT="0" distB="0" distL="0" distR="0">
            <wp:extent cx="6124575" cy="41148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5975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1CC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3.4.1      When did the person consume the glucose?  </w:t>
      </w:r>
      <w:r>
        <w:rPr>
          <w:rFonts w:ascii="Arial" w:hAnsi="Arial" w:cs="Arial"/>
          <w:color w:val="0070C0"/>
        </w:rPr>
        <w:t>08:00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(1)</w:t>
      </w:r>
    </w:p>
    <w:p w14:paraId="62CFF3AF">
      <w:pPr>
        <w:rPr>
          <w:rFonts w:ascii="Arial" w:hAnsi="Arial" w:cs="Arial"/>
        </w:rPr>
      </w:pPr>
      <w:r>
        <w:rPr>
          <w:rFonts w:ascii="Arial" w:hAnsi="Arial" w:cs="Arial"/>
        </w:rPr>
        <w:t>3.4.2      Provide a reason for the secretion of insulin at 8:15.                                             (2)</w:t>
      </w:r>
    </w:p>
    <w:p w14:paraId="54DE381E">
      <w:pPr>
        <w:ind w:left="720" w:firstLine="120"/>
        <w:rPr>
          <w:rFonts w:ascii="Arial" w:hAnsi="Arial" w:cs="Arial"/>
        </w:rPr>
      </w:pPr>
      <w:r>
        <w:rPr>
          <w:rFonts w:ascii="Arial" w:hAnsi="Arial" w:cs="Arial"/>
          <w:color w:val="0070C0"/>
        </w:rPr>
        <w:t>After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08:00, glucose gets to be absorbed from the digestive system into the       blood.</w:t>
      </w:r>
      <w:r>
        <w:rPr>
          <w:rFonts w:ascii="Lucida Handwriting" w:hAnsi="Lucida Handwriting" w:cs="Arial"/>
          <w:color w:val="0070C0"/>
        </w:rPr>
        <w:t xml:space="preserve">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Blood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circulates the body and reaches the pancreas where receptor cells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detect the increase.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70C0"/>
        </w:rPr>
        <w:t>Only after these events, insulin is secreted. This may take several minutes.</w:t>
      </w:r>
      <w:r>
        <w:rPr>
          <w:rFonts w:ascii="Arial" w:hAnsi="Arial" w:cs="Arial"/>
        </w:rPr>
        <w:t xml:space="preserve"> </w:t>
      </w:r>
      <w:r>
        <w:rPr>
          <w:rFonts w:ascii="Lucida Handwriting" w:hAnsi="Lucida Handwriting" w:cs="Arial"/>
          <w:color w:val="FF0000"/>
        </w:rPr>
        <w:t>√</w:t>
      </w:r>
    </w:p>
    <w:p w14:paraId="0340AA9C">
      <w:pPr>
        <w:ind w:left="825" w:hanging="825"/>
        <w:rPr>
          <w:rFonts w:ascii="Arial" w:hAnsi="Arial" w:cs="Arial"/>
        </w:rPr>
      </w:pPr>
      <w:r>
        <w:rPr>
          <w:rFonts w:ascii="Arial" w:hAnsi="Arial" w:cs="Arial"/>
        </w:rPr>
        <w:t>3.4.3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Calculate the percentage increase in [blood glucose] in the 45 minute period                following the consumption of glucose.                                                                    (2)</w:t>
      </w:r>
    </w:p>
    <w:p w14:paraId="3D5ACF91">
      <w:pPr>
        <w:ind w:left="825" w:hanging="825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[blood glucose] at 08:00 = 60mg/100ml</w:t>
      </w:r>
    </w:p>
    <w:p w14:paraId="44CCCE0B">
      <w:pPr>
        <w:ind w:left="825" w:hanging="825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[blood glucose] at 08:45 = 95mg/100ml</w:t>
      </w:r>
    </w:p>
    <w:p w14:paraId="7D4C8DFC">
      <w:pPr>
        <w:ind w:left="825" w:hanging="825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Increase = 95 – 60 = </w:t>
      </w:r>
      <w:r>
        <w:rPr>
          <w:rFonts w:ascii="Arial" w:hAnsi="Arial" w:cs="Arial"/>
          <w:b/>
          <w:color w:val="0070C0"/>
        </w:rPr>
        <w:t>35mg</w:t>
      </w:r>
      <w:r>
        <w:rPr>
          <w:rFonts w:ascii="Arial" w:hAnsi="Arial" w:cs="Arial"/>
          <w:color w:val="0070C0"/>
        </w:rPr>
        <w:t>/100ml</w:t>
      </w:r>
    </w:p>
    <w:p w14:paraId="4DDB498C">
      <w:pPr>
        <w:ind w:left="825" w:hanging="825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Starting from </w:t>
      </w:r>
      <w:r>
        <w:rPr>
          <w:rFonts w:ascii="Arial" w:hAnsi="Arial" w:cs="Arial"/>
          <w:b/>
          <w:color w:val="0070C0"/>
        </w:rPr>
        <w:t>60mg</w:t>
      </w:r>
      <w:r>
        <w:rPr>
          <w:rFonts w:ascii="Arial" w:hAnsi="Arial" w:cs="Arial"/>
          <w:color w:val="0070C0"/>
        </w:rPr>
        <w:t>/100ml</w:t>
      </w:r>
    </w:p>
    <w:p w14:paraId="3FE27C79">
      <w:pPr>
        <w:ind w:left="825" w:hanging="825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% Increase = Increase/Starting Point x 100</w:t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</w:p>
    <w:p w14:paraId="450EE83D">
      <w:pPr>
        <w:ind w:left="825" w:hanging="825"/>
        <w:rPr>
          <w:rFonts w:ascii="Arial" w:hAnsi="Arial" w:cs="Arial"/>
          <w:b/>
        </w:rPr>
      </w:pPr>
      <w:r>
        <w:rPr>
          <w:rFonts w:ascii="Arial" w:hAnsi="Arial" w:cs="Arial"/>
          <w:color w:val="0070C0"/>
        </w:rPr>
        <w:t>35/60 x 100</w:t>
      </w:r>
      <w:r>
        <w:rPr>
          <w:rFonts w:ascii="Lucida Handwriting" w:hAnsi="Lucida Handwriting" w:cs="Arial"/>
          <w:color w:val="FF0000"/>
        </w:rPr>
        <w:t>√</w:t>
      </w:r>
      <w:r>
        <w:rPr>
          <w:rFonts w:ascii="Arial" w:hAnsi="Arial" w:cs="Arial"/>
          <w:color w:val="0070C0"/>
        </w:rPr>
        <w:t xml:space="preserve"> = 58,33% increase in [blood glucose] </w:t>
      </w:r>
      <w:r>
        <w:rPr>
          <w:rFonts w:ascii="Lucida Handwriting" w:hAnsi="Lucida Handwriting" w:cs="Arial"/>
          <w:color w:val="FF0000"/>
        </w:rPr>
        <w:t xml:space="preserve">√ 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</w:rPr>
        <w:t>[15]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TOTAL:   50   </w:t>
      </w:r>
    </w:p>
    <w:p w14:paraId="04F4E659">
      <w:pPr>
        <w:ind w:left="720" w:hanging="720"/>
        <w:rPr>
          <w:rFonts w:ascii="Arial" w:hAnsi="Arial" w:cs="Arial"/>
        </w:rPr>
      </w:pPr>
    </w:p>
    <w:p w14:paraId="78C7E2C2">
      <w:pPr>
        <w:ind w:left="720" w:hanging="720"/>
        <w:rPr>
          <w:rFonts w:ascii="Arial" w:hAnsi="Arial" w:cs="Arial"/>
        </w:rPr>
      </w:pPr>
    </w:p>
    <w:p w14:paraId="154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597155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394A4AD">
      <w:pPr>
        <w:pStyle w:val="7"/>
        <w:rPr>
          <w:rFonts w:ascii="Arial" w:hAnsi="Arial" w:cs="Arial"/>
          <w:b/>
        </w:rPr>
      </w:pPr>
    </w:p>
    <w:p w14:paraId="1D7524DD">
      <w:pPr>
        <w:ind w:left="720"/>
        <w:rPr>
          <w:rFonts w:ascii="Arial" w:hAnsi="Arial" w:cs="Arial"/>
        </w:rPr>
      </w:pPr>
    </w:p>
    <w:p w14:paraId="206805F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0B6C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92C1BC8">
      <w:pPr>
        <w:rPr>
          <w:rFonts w:ascii="Arial" w:hAnsi="Arial" w:cs="Arial"/>
        </w:rPr>
      </w:pPr>
    </w:p>
    <w:p w14:paraId="7CEAA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A1D11"/>
    <w:multiLevelType w:val="multilevel"/>
    <w:tmpl w:val="569A1D11"/>
    <w:lvl w:ilvl="0" w:tentative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FC"/>
    <w:rsid w:val="00036C2A"/>
    <w:rsid w:val="000551FC"/>
    <w:rsid w:val="00087B94"/>
    <w:rsid w:val="000A6326"/>
    <w:rsid w:val="000B3657"/>
    <w:rsid w:val="00240462"/>
    <w:rsid w:val="00261822"/>
    <w:rsid w:val="0034476B"/>
    <w:rsid w:val="00344BAC"/>
    <w:rsid w:val="00363ADF"/>
    <w:rsid w:val="003D0534"/>
    <w:rsid w:val="00490D35"/>
    <w:rsid w:val="005D2AE7"/>
    <w:rsid w:val="00691D3B"/>
    <w:rsid w:val="00695E13"/>
    <w:rsid w:val="006C0AEB"/>
    <w:rsid w:val="00715B55"/>
    <w:rsid w:val="0076077E"/>
    <w:rsid w:val="008303C1"/>
    <w:rsid w:val="00897D47"/>
    <w:rsid w:val="009D20A5"/>
    <w:rsid w:val="00AD2C0D"/>
    <w:rsid w:val="00C124DD"/>
    <w:rsid w:val="00CF3F51"/>
    <w:rsid w:val="00D21C71"/>
    <w:rsid w:val="00D63277"/>
    <w:rsid w:val="00D73860"/>
    <w:rsid w:val="00D84367"/>
    <w:rsid w:val="00E73974"/>
    <w:rsid w:val="00E80C78"/>
    <w:rsid w:val="00EB4F45"/>
    <w:rsid w:val="00ED24B6"/>
    <w:rsid w:val="4D30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Z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628</Words>
  <Characters>3089</Characters>
  <Lines>35</Lines>
  <Paragraphs>9</Paragraphs>
  <TotalTime>6</TotalTime>
  <ScaleCrop>false</ScaleCrop>
  <LinksUpToDate>false</LinksUpToDate>
  <CharactersWithSpaces>4768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2020-12-24T19:19:00Z</dcterms:created>
  <dc:creator>USER</dc:creator>
  <cp:lastModifiedBy>Chris Grobler</cp:lastModifiedBy>
  <dcterms:modified xsi:type="dcterms:W3CDTF">2026-05-19T14:31:34Z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eyJoZGlkIjoiMTAxN2ZjOTE5MTIwMzk2MjIzZDdjNzVkYTRiNDRkNzciLCJ1c2VySWQiOiIzNzI4Nzc2MTM3NzYzIn0=</vt:lpwstr>
  </property>
  <property fmtid="{D5CDD505-2E9C-101B-9397-08002B2CF9AE}" pid="3" name="KSOProductBuildVer">
    <vt:lpwstr>1033-12.1.0.26372</vt:lpwstr>
  </property>
  <property fmtid="{D5CDD505-2E9C-101B-9397-08002B2CF9AE}" pid="4" name="ICV">
    <vt:lpwstr>61E38457E02B4D4096C65F22A262E93B_13</vt:lpwstr>
  </property>
</Properties>
</file>